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4A" w:rsidRPr="00185C4A" w:rsidRDefault="00185C4A" w:rsidP="00185C4A">
      <w:pPr>
        <w:pBdr>
          <w:bottom w:val="single" w:sz="4" w:space="1" w:color="auto"/>
        </w:pBdr>
        <w:rPr>
          <w:rStyle w:val="Gl"/>
          <w:rFonts w:asciiTheme="minorHAnsi" w:eastAsia="Times New Roman" w:hAnsiTheme="minorHAnsi" w:cstheme="minorHAnsi"/>
          <w:bCs w:val="0"/>
          <w:sz w:val="28"/>
          <w:szCs w:val="28"/>
        </w:rPr>
      </w:pPr>
      <w:bookmarkStart w:id="0" w:name="_Hlk140220368"/>
      <w:r w:rsidRPr="00185C4A">
        <w:rPr>
          <w:rFonts w:asciiTheme="minorHAnsi" w:eastAsia="Times New Roman" w:hAnsiTheme="minorHAnsi" w:cstheme="minorHAnsi"/>
          <w:b/>
          <w:sz w:val="28"/>
          <w:szCs w:val="28"/>
        </w:rPr>
        <w:t xml:space="preserve">Basın Bülteni             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Style w:val="Gl"/>
          <w:rFonts w:asciiTheme="minorHAnsi" w:hAnsiTheme="minorHAnsi" w:cstheme="minorHAnsi"/>
        </w:rPr>
        <w:t>10.07.2023</w:t>
      </w:r>
    </w:p>
    <w:bookmarkEnd w:id="0"/>
    <w:p w:rsidR="008412D4" w:rsidRPr="008412D4" w:rsidRDefault="00FE247F" w:rsidP="008412D4">
      <w:pPr>
        <w:pStyle w:val="NormalWeb"/>
        <w:jc w:val="center"/>
        <w:rPr>
          <w:rStyle w:val="Gl"/>
          <w:bCs w:val="0"/>
          <w:color w:val="FF0000"/>
          <w:sz w:val="32"/>
          <w:szCs w:val="32"/>
        </w:rPr>
      </w:pPr>
      <w:r w:rsidRPr="0036466B">
        <w:rPr>
          <w:rStyle w:val="Gl"/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8412D4">
        <w:rPr>
          <w:rStyle w:val="Gl"/>
          <w:rFonts w:asciiTheme="minorHAnsi" w:hAnsiTheme="minorHAnsi" w:cstheme="minorHAnsi"/>
          <w:bCs w:val="0"/>
          <w:color w:val="FF0000"/>
          <w:sz w:val="32"/>
          <w:szCs w:val="32"/>
        </w:rPr>
        <w:t>TEKNOFEST Girişim</w:t>
      </w:r>
      <w:r w:rsidR="00A53164">
        <w:rPr>
          <w:rStyle w:val="Gl"/>
          <w:rFonts w:asciiTheme="minorHAnsi" w:hAnsiTheme="minorHAnsi" w:cstheme="minorHAnsi"/>
          <w:bCs w:val="0"/>
          <w:color w:val="FF0000"/>
          <w:sz w:val="32"/>
          <w:szCs w:val="32"/>
        </w:rPr>
        <w:t xml:space="preserve"> Yarışması Başvuruları Uzatıldı</w:t>
      </w:r>
    </w:p>
    <w:p w:rsidR="00A53164" w:rsidRDefault="008412D4" w:rsidP="008412D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412D4">
        <w:rPr>
          <w:rFonts w:asciiTheme="minorHAnsi" w:eastAsia="Times New Roman" w:hAnsiTheme="minorHAnsi" w:cstheme="minorHAnsi"/>
          <w:bCs/>
          <w:szCs w:val="24"/>
        </w:rPr>
        <w:t xml:space="preserve">Dünyanın en büyük Havacılık, Uzay ve Teknoloji Festivali </w:t>
      </w:r>
      <w:proofErr w:type="spellStart"/>
      <w:r w:rsidRPr="008412D4">
        <w:rPr>
          <w:rFonts w:asciiTheme="minorHAnsi" w:eastAsia="Times New Roman" w:hAnsiTheme="minorHAnsi" w:cstheme="minorHAnsi"/>
          <w:bCs/>
          <w:szCs w:val="24"/>
        </w:rPr>
        <w:t>TEKNOFEST’te</w:t>
      </w:r>
      <w:proofErr w:type="spellEnd"/>
      <w:r w:rsidRPr="008412D4">
        <w:rPr>
          <w:rFonts w:asciiTheme="minorHAnsi" w:eastAsia="Times New Roman" w:hAnsiTheme="minorHAnsi" w:cstheme="minorHAnsi"/>
          <w:bCs/>
          <w:szCs w:val="24"/>
        </w:rPr>
        <w:t xml:space="preserve"> heyecan tüm hızıyla</w:t>
      </w:r>
      <w:r w:rsidR="00185C4A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8412D4">
        <w:rPr>
          <w:rFonts w:asciiTheme="minorHAnsi" w:eastAsia="Times New Roman" w:hAnsiTheme="minorHAnsi" w:cstheme="minorHAnsi"/>
          <w:bCs/>
          <w:szCs w:val="24"/>
        </w:rPr>
        <w:t>sürüyor.</w:t>
      </w:r>
      <w:r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8412D4">
        <w:rPr>
          <w:rFonts w:asciiTheme="minorHAnsi" w:eastAsia="Times New Roman" w:hAnsiTheme="minorHAnsi" w:cstheme="minorHAnsi"/>
          <w:bCs/>
          <w:szCs w:val="24"/>
        </w:rPr>
        <w:t>İstanbul’da</w:t>
      </w:r>
      <w:r w:rsidRPr="008412D4">
        <w:rPr>
          <w:rFonts w:asciiTheme="minorHAnsi" w:hAnsiTheme="minorHAnsi" w:cstheme="minorHAnsi"/>
          <w:szCs w:val="24"/>
        </w:rPr>
        <w:t xml:space="preserve"> nisan ayında </w:t>
      </w:r>
      <w:r w:rsidRPr="008412D4">
        <w:rPr>
          <w:rFonts w:asciiTheme="minorHAnsi" w:hAnsiTheme="minorHAnsi" w:cstheme="minorHAnsi"/>
          <w:b/>
          <w:bCs/>
          <w:szCs w:val="24"/>
        </w:rPr>
        <w:t>2 milyon 547 bin ziyaretçisi</w:t>
      </w:r>
      <w:r w:rsidRPr="008412D4">
        <w:rPr>
          <w:rFonts w:asciiTheme="minorHAnsi" w:hAnsiTheme="minorHAnsi" w:cstheme="minorHAnsi"/>
          <w:bCs/>
          <w:szCs w:val="24"/>
        </w:rPr>
        <w:t xml:space="preserve"> ile rekorlara imza atarak bilim, teknoloji ve uzayla dolu unutulmaz izler bırakan TEKNOFEST, 2023 yılının ikinci ve üçüncü durağında yepyeni bir yarışma modeliyle </w:t>
      </w:r>
      <w:r w:rsidRPr="008412D4">
        <w:rPr>
          <w:rFonts w:asciiTheme="minorHAnsi" w:hAnsiTheme="minorHAnsi" w:cstheme="minorHAnsi"/>
          <w:b/>
          <w:bCs/>
          <w:szCs w:val="24"/>
        </w:rPr>
        <w:t>30 Ağustos – 3 Eylül 2023 tarihleri arasında Başkent Ankara’da, 27 Eylül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12D4">
        <w:rPr>
          <w:rFonts w:asciiTheme="minorHAnsi" w:hAnsiTheme="minorHAnsi" w:cstheme="minorHAnsi"/>
          <w:b/>
          <w:bCs/>
          <w:szCs w:val="24"/>
        </w:rPr>
        <w:t>–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8412D4">
        <w:rPr>
          <w:rFonts w:asciiTheme="minorHAnsi" w:hAnsiTheme="minorHAnsi" w:cstheme="minorHAnsi"/>
          <w:b/>
          <w:bCs/>
          <w:szCs w:val="24"/>
        </w:rPr>
        <w:t>1 Ekim 2023 tarihlerinde ise Ege’nin incisi İzmir’de gerçekleşecek.</w:t>
      </w:r>
      <w:r w:rsidR="00A53164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A53164" w:rsidRDefault="00A53164" w:rsidP="008412D4">
      <w:pPr>
        <w:jc w:val="both"/>
        <w:rPr>
          <w:rFonts w:asciiTheme="minorHAnsi" w:hAnsiTheme="minorHAnsi" w:cstheme="minorHAnsi"/>
          <w:b/>
          <w:bCs/>
          <w:szCs w:val="24"/>
        </w:rPr>
      </w:pPr>
      <w:bookmarkStart w:id="1" w:name="_GoBack"/>
      <w:bookmarkEnd w:id="1"/>
    </w:p>
    <w:p w:rsidR="008412D4" w:rsidRPr="008412D4" w:rsidRDefault="008412D4" w:rsidP="008412D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412D4">
        <w:rPr>
          <w:rFonts w:asciiTheme="minorHAnsi" w:hAnsiTheme="minorHAnsi" w:cstheme="minorHAnsi"/>
          <w:bCs/>
          <w:szCs w:val="24"/>
        </w:rPr>
        <w:t xml:space="preserve">Tam bağımsız bir Türkiye için “Milli Teknoloji Hamlesi” vizyonuyla milyonları kucaklayarak bir araya getiren </w:t>
      </w:r>
      <w:proofErr w:type="spellStart"/>
      <w:r w:rsidRPr="008412D4">
        <w:rPr>
          <w:rFonts w:asciiTheme="minorHAnsi" w:hAnsiTheme="minorHAnsi" w:cstheme="minorHAnsi"/>
          <w:bCs/>
          <w:szCs w:val="24"/>
        </w:rPr>
        <w:t>TEKNOFEST’te</w:t>
      </w:r>
      <w:proofErr w:type="spellEnd"/>
      <w:r w:rsidRPr="00604BD4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604BD4">
        <w:rPr>
          <w:rFonts w:asciiTheme="minorHAnsi" w:hAnsiTheme="minorHAnsi" w:cstheme="minorHAnsi"/>
          <w:bCs/>
          <w:szCs w:val="24"/>
        </w:rPr>
        <w:t>Girişim Yarışması modeli ile 10 farklı temada yarışma sonrası girişime dönüştürülmek istenen projelerin gelişimine tanıklık edilecek.</w:t>
      </w:r>
      <w:r w:rsidR="00A53164" w:rsidRPr="00604BD4">
        <w:rPr>
          <w:rFonts w:asciiTheme="minorHAnsi" w:hAnsiTheme="minorHAnsi" w:cstheme="minorHAnsi"/>
          <w:bCs/>
          <w:szCs w:val="24"/>
        </w:rPr>
        <w:t xml:space="preserve"> Bu ayrıcalıklı projeler için </w:t>
      </w:r>
      <w:r w:rsidR="00A53164" w:rsidRPr="00604BD4">
        <w:rPr>
          <w:rFonts w:asciiTheme="minorHAnsi" w:hAnsiTheme="minorHAnsi" w:cstheme="minorHAnsi"/>
          <w:b/>
          <w:bCs/>
          <w:szCs w:val="24"/>
        </w:rPr>
        <w:t xml:space="preserve">yarışma başvuru tarihi 31 Temmuz 2023 tarihine </w:t>
      </w:r>
      <w:r w:rsidR="00A53164" w:rsidRPr="00604BD4">
        <w:rPr>
          <w:rFonts w:asciiTheme="minorHAnsi" w:hAnsiTheme="minorHAnsi" w:cstheme="minorHAnsi"/>
          <w:bCs/>
          <w:szCs w:val="24"/>
        </w:rPr>
        <w:t xml:space="preserve">kadar uzatıldı. </w:t>
      </w:r>
    </w:p>
    <w:p w:rsidR="008412D4" w:rsidRPr="008412D4" w:rsidRDefault="008412D4" w:rsidP="008412D4">
      <w:pPr>
        <w:pStyle w:val="NormalWeb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412D4">
        <w:rPr>
          <w:rFonts w:asciiTheme="minorHAnsi" w:eastAsiaTheme="minorHAnsi" w:hAnsiTheme="minorHAnsi" w:cstheme="minorHAnsi"/>
          <w:bCs/>
          <w:lang w:eastAsia="en-US"/>
        </w:rPr>
        <w:t xml:space="preserve">TEKNOFEST Girişim </w:t>
      </w:r>
      <w:r w:rsidR="00853158">
        <w:rPr>
          <w:rFonts w:asciiTheme="minorHAnsi" w:eastAsiaTheme="minorHAnsi" w:hAnsiTheme="minorHAnsi" w:cstheme="minorHAnsi"/>
          <w:bCs/>
          <w:lang w:eastAsia="en-US"/>
        </w:rPr>
        <w:t>Y</w:t>
      </w:r>
      <w:r w:rsidRPr="008412D4">
        <w:rPr>
          <w:rFonts w:asciiTheme="minorHAnsi" w:eastAsiaTheme="minorHAnsi" w:hAnsiTheme="minorHAnsi" w:cstheme="minorHAnsi"/>
          <w:bCs/>
          <w:lang w:eastAsia="en-US"/>
        </w:rPr>
        <w:t>arışmasına; 2018 ile 2023 yılları arasında TEKNOFEST bünyesinde düzenlenen yarışmalara başvurmuş lise, üniversite ve üzeri seviyedeki takımlar katılabilecek.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8412D4">
        <w:rPr>
          <w:rFonts w:asciiTheme="minorHAnsi" w:eastAsiaTheme="minorHAnsi" w:hAnsiTheme="minorHAnsi" w:cstheme="minorHAnsi"/>
          <w:bCs/>
          <w:lang w:eastAsia="en-US"/>
        </w:rPr>
        <w:t xml:space="preserve">Girişim temaları; </w:t>
      </w:r>
      <w:r w:rsidRPr="008412D4">
        <w:rPr>
          <w:rFonts w:asciiTheme="minorHAnsi" w:eastAsiaTheme="minorHAnsi" w:hAnsiTheme="minorHAnsi" w:cstheme="minorHAnsi"/>
          <w:b/>
          <w:bCs/>
          <w:lang w:eastAsia="en-US"/>
        </w:rPr>
        <w:t xml:space="preserve">Eğitim Teknolojileri, Sağlık ve İyi Yaşam Teknolojileri, Ulaşım ve </w:t>
      </w:r>
      <w:proofErr w:type="spellStart"/>
      <w:r w:rsidRPr="008412D4">
        <w:rPr>
          <w:rFonts w:asciiTheme="minorHAnsi" w:eastAsiaTheme="minorHAnsi" w:hAnsiTheme="minorHAnsi" w:cstheme="minorHAnsi"/>
          <w:b/>
          <w:bCs/>
          <w:lang w:eastAsia="en-US"/>
        </w:rPr>
        <w:t>Mobilite</w:t>
      </w:r>
      <w:proofErr w:type="spellEnd"/>
      <w:r w:rsidRPr="008412D4">
        <w:rPr>
          <w:rFonts w:asciiTheme="minorHAnsi" w:eastAsiaTheme="minorHAnsi" w:hAnsiTheme="minorHAnsi" w:cstheme="minorHAnsi"/>
          <w:b/>
          <w:bCs/>
          <w:lang w:eastAsia="en-US"/>
        </w:rPr>
        <w:t xml:space="preserve"> Teknolojileri, Tarım Teknolojileri, Haberleşme ve İletişim Teknolojileri, Turizm Teknolojileri, Çevre, Enerji ve İklim Teknolojileri, Uzay, Havacılık ve Savunma Teknolojileri, Afet Yönetim Teknolojileri ve Engelsiz Yaşam Teknolojilerinden</w:t>
      </w:r>
      <w:r w:rsidRPr="008412D4">
        <w:rPr>
          <w:rFonts w:asciiTheme="minorHAnsi" w:eastAsiaTheme="minorHAnsi" w:hAnsiTheme="minorHAnsi" w:cstheme="minorHAnsi"/>
          <w:bCs/>
          <w:lang w:eastAsia="en-US"/>
        </w:rPr>
        <w:t xml:space="preserve"> oluşuyor.</w:t>
      </w:r>
    </w:p>
    <w:p w:rsidR="008412D4" w:rsidRPr="008412D4" w:rsidRDefault="008412D4" w:rsidP="008412D4">
      <w:pPr>
        <w:pStyle w:val="NormalWeb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8412D4">
        <w:rPr>
          <w:rFonts w:asciiTheme="minorHAnsi" w:eastAsiaTheme="minorHAnsi" w:hAnsiTheme="minorHAnsi" w:cstheme="minorHAnsi"/>
          <w:bCs/>
          <w:lang w:eastAsia="en-US"/>
        </w:rPr>
        <w:t xml:space="preserve">TEKNOFEST Yarışmacılarının katılabildiği yarışmada tüm temalar </w:t>
      </w:r>
      <w:r w:rsidRPr="008412D4">
        <w:rPr>
          <w:rFonts w:asciiTheme="minorHAnsi" w:eastAsiaTheme="minorHAnsi" w:hAnsiTheme="minorHAnsi" w:cstheme="minorHAnsi"/>
          <w:b/>
          <w:bCs/>
          <w:lang w:eastAsia="en-US"/>
        </w:rPr>
        <w:t>Ön Kuluçka ve Hızlandırma</w:t>
      </w:r>
      <w:r w:rsidRPr="008412D4">
        <w:rPr>
          <w:rFonts w:asciiTheme="minorHAnsi" w:eastAsiaTheme="minorHAnsi" w:hAnsiTheme="minorHAnsi" w:cstheme="minorHAnsi"/>
          <w:lang w:eastAsia="en-US"/>
        </w:rPr>
        <w:t xml:space="preserve"> kategorilerinden</w:t>
      </w:r>
      <w:r w:rsidRPr="008412D4">
        <w:rPr>
          <w:rFonts w:asciiTheme="minorHAnsi" w:eastAsiaTheme="minorHAnsi" w:hAnsiTheme="minorHAnsi" w:cstheme="minorHAnsi"/>
          <w:bCs/>
          <w:lang w:eastAsia="en-US"/>
        </w:rPr>
        <w:t xml:space="preserve"> oluşuyor. Ön Kuluçka kategorisinde girişim fikri olan veya ürününü geliştirmekte olan takımlar bu kategoride değerlendirilecek. Bu aşamada girişimin kurulmuş olması veya şirketleşmiş olması şartı aranmayacak.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8412D4">
        <w:rPr>
          <w:rFonts w:asciiTheme="minorHAnsi" w:eastAsiaTheme="minorHAnsi" w:hAnsiTheme="minorHAnsi" w:cstheme="minorHAnsi"/>
          <w:bCs/>
          <w:lang w:eastAsia="en-US"/>
        </w:rPr>
        <w:t>Hızlandırma aşamasında ise projesini test edilebilir bir ürüne dönüştürmüş olan ve bu projeleri ile ilgili şirket kurmuş olan takımlar sunumları ile değerlendirilecek.</w:t>
      </w:r>
    </w:p>
    <w:p w:rsidR="008412D4" w:rsidRPr="008412D4" w:rsidRDefault="008412D4" w:rsidP="008412D4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8412D4">
        <w:rPr>
          <w:rFonts w:asciiTheme="minorHAnsi" w:hAnsiTheme="minorHAnsi" w:cstheme="minorHAnsi"/>
          <w:bCs/>
          <w:szCs w:val="24"/>
        </w:rPr>
        <w:t>TEKNOFEST yarışmacılarının girişim ekosistemine dahil olmaları, teknoloji yarışmalarında geliştirilen projelerin ticarileştirilerek topluma kazandırılması ve de girişime dönüşen proje</w:t>
      </w:r>
      <w:r>
        <w:rPr>
          <w:rFonts w:asciiTheme="minorHAnsi" w:hAnsiTheme="minorHAnsi" w:cstheme="minorHAnsi"/>
          <w:bCs/>
          <w:szCs w:val="24"/>
        </w:rPr>
        <w:t xml:space="preserve">ler ile Milli Teknoloji </w:t>
      </w:r>
      <w:proofErr w:type="spellStart"/>
      <w:r>
        <w:rPr>
          <w:rFonts w:asciiTheme="minorHAnsi" w:hAnsiTheme="minorHAnsi" w:cstheme="minorHAnsi"/>
          <w:bCs/>
          <w:szCs w:val="24"/>
        </w:rPr>
        <w:t>Hamlesi’</w:t>
      </w:r>
      <w:r w:rsidRPr="008412D4">
        <w:rPr>
          <w:rFonts w:asciiTheme="minorHAnsi" w:hAnsiTheme="minorHAnsi" w:cstheme="minorHAnsi"/>
          <w:bCs/>
          <w:szCs w:val="24"/>
        </w:rPr>
        <w:t>ne</w:t>
      </w:r>
      <w:proofErr w:type="spellEnd"/>
      <w:r w:rsidRPr="008412D4">
        <w:rPr>
          <w:rFonts w:asciiTheme="minorHAnsi" w:hAnsiTheme="minorHAnsi" w:cstheme="minorHAnsi"/>
          <w:bCs/>
          <w:szCs w:val="24"/>
        </w:rPr>
        <w:t xml:space="preserve"> katkı sağlanmasının amaçlandığı yarışmada katılımcılara toplamda </w:t>
      </w:r>
      <w:r w:rsidRPr="008412D4">
        <w:rPr>
          <w:rFonts w:asciiTheme="minorHAnsi" w:hAnsiTheme="minorHAnsi" w:cstheme="minorHAnsi"/>
          <w:b/>
          <w:bCs/>
          <w:szCs w:val="24"/>
        </w:rPr>
        <w:t>7 milyon TL’nin üzerinde ödül</w:t>
      </w:r>
      <w:r w:rsidRPr="008412D4">
        <w:rPr>
          <w:rFonts w:asciiTheme="minorHAnsi" w:hAnsiTheme="minorHAnsi" w:cstheme="minorHAnsi"/>
          <w:bCs/>
          <w:szCs w:val="24"/>
        </w:rPr>
        <w:t xml:space="preserve"> verilecek.</w:t>
      </w:r>
    </w:p>
    <w:p w:rsidR="008412D4" w:rsidRPr="008412D4" w:rsidRDefault="00A53164" w:rsidP="008412D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szCs w:val="24"/>
          <w:shd w:val="clear" w:color="auto" w:fill="FFFFFF"/>
        </w:rPr>
        <w:t>Başvurular 31</w:t>
      </w:r>
      <w:r w:rsidR="008412D4" w:rsidRPr="008412D4">
        <w:rPr>
          <w:rFonts w:asciiTheme="minorHAnsi" w:hAnsiTheme="minorHAnsi" w:cstheme="minorHAnsi"/>
          <w:b/>
          <w:szCs w:val="24"/>
          <w:shd w:val="clear" w:color="auto" w:fill="FFFFFF"/>
        </w:rPr>
        <w:t xml:space="preserve"> Temmuz itibari ile sona erecek. </w:t>
      </w:r>
    </w:p>
    <w:p w:rsidR="00185C4A" w:rsidRDefault="00185C4A" w:rsidP="008412D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4"/>
          <w:shd w:val="clear" w:color="auto" w:fill="FFFFFF"/>
        </w:rPr>
      </w:pPr>
    </w:p>
    <w:p w:rsidR="008412D4" w:rsidRPr="008412D4" w:rsidRDefault="008412D4" w:rsidP="008412D4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szCs w:val="24"/>
          <w:shd w:val="clear" w:color="auto" w:fill="FFFFFF"/>
        </w:rPr>
      </w:pPr>
      <w:r w:rsidRPr="008412D4">
        <w:rPr>
          <w:rFonts w:asciiTheme="minorHAnsi" w:hAnsiTheme="minorHAnsi" w:cstheme="minorHAnsi"/>
          <w:b/>
          <w:szCs w:val="24"/>
          <w:shd w:val="clear" w:color="auto" w:fill="FFFFFF"/>
        </w:rPr>
        <w:t xml:space="preserve">Detaylı bilgi için: </w:t>
      </w:r>
      <w:hyperlink r:id="rId8" w:history="1">
        <w:r w:rsidRPr="006E7DD5">
          <w:rPr>
            <w:rStyle w:val="Kpr"/>
            <w:rFonts w:asciiTheme="minorHAnsi" w:hAnsiTheme="minorHAnsi" w:cstheme="minorHAnsi"/>
            <w:b/>
            <w:szCs w:val="24"/>
            <w:shd w:val="clear" w:color="auto" w:fill="FFFFFF"/>
          </w:rPr>
          <w:t>www.teknofest.org</w:t>
        </w:r>
      </w:hyperlink>
    </w:p>
    <w:p w:rsidR="001542E8" w:rsidRPr="0036466B" w:rsidRDefault="000A3BB4" w:rsidP="00185C4A">
      <w:pPr>
        <w:pStyle w:val="NormalWeb"/>
        <w:rPr>
          <w:rFonts w:asciiTheme="minorHAnsi" w:hAnsiTheme="minorHAnsi" w:cstheme="minorHAnsi"/>
        </w:rPr>
      </w:pPr>
      <w:r w:rsidRPr="0036466B">
        <w:rPr>
          <w:rStyle w:val="Gl"/>
          <w:rFonts w:asciiTheme="minorHAnsi" w:hAnsiTheme="minorHAnsi" w:cstheme="minorHAnsi"/>
        </w:rPr>
        <w:t>Basın iletişimi için:</w:t>
      </w:r>
      <w:r w:rsidR="00ED7B51" w:rsidRPr="0036466B">
        <w:rPr>
          <w:rStyle w:val="Gl"/>
          <w:rFonts w:asciiTheme="minorHAnsi" w:hAnsiTheme="minorHAnsi" w:cstheme="minorHAnsi"/>
        </w:rPr>
        <w:t xml:space="preserve"> </w:t>
      </w:r>
      <w:r w:rsidR="00185C4A">
        <w:rPr>
          <w:rFonts w:asciiTheme="minorHAnsi" w:hAnsiTheme="minorHAnsi" w:cstheme="minorHAnsi"/>
        </w:rPr>
        <w:br/>
      </w:r>
      <w:r w:rsidRPr="0036466B">
        <w:rPr>
          <w:rFonts w:asciiTheme="minorHAnsi" w:hAnsiTheme="minorHAnsi" w:cstheme="minorHAnsi"/>
        </w:rPr>
        <w:t xml:space="preserve">Hatice </w:t>
      </w:r>
      <w:proofErr w:type="gramStart"/>
      <w:r w:rsidRPr="0036466B">
        <w:rPr>
          <w:rFonts w:asciiTheme="minorHAnsi" w:hAnsiTheme="minorHAnsi" w:cstheme="minorHAnsi"/>
        </w:rPr>
        <w:t>Güleç -</w:t>
      </w:r>
      <w:proofErr w:type="gramEnd"/>
      <w:r w:rsidRPr="0036466B">
        <w:rPr>
          <w:rFonts w:asciiTheme="minorHAnsi" w:hAnsiTheme="minorHAnsi" w:cstheme="minorHAnsi"/>
        </w:rPr>
        <w:t xml:space="preserve"> 0532 552 42 38 </w:t>
      </w:r>
      <w:hyperlink r:id="rId9" w:history="1">
        <w:r w:rsidRPr="0036466B">
          <w:rPr>
            <w:rStyle w:val="Kpr"/>
            <w:rFonts w:asciiTheme="minorHAnsi" w:hAnsiTheme="minorHAnsi" w:cstheme="minorHAnsi"/>
            <w:color w:val="auto"/>
          </w:rPr>
          <w:t>hatice.gulec@orkestrailetisim.com</w:t>
        </w:r>
      </w:hyperlink>
      <w:r w:rsidR="00185C4A">
        <w:rPr>
          <w:rFonts w:asciiTheme="minorHAnsi" w:hAnsiTheme="minorHAnsi" w:cstheme="minorHAnsi"/>
        </w:rPr>
        <w:br/>
      </w:r>
      <w:r w:rsidRPr="0036466B">
        <w:rPr>
          <w:rFonts w:asciiTheme="minorHAnsi" w:hAnsiTheme="minorHAnsi" w:cstheme="minorHAnsi"/>
        </w:rPr>
        <w:t xml:space="preserve">Tuba </w:t>
      </w:r>
      <w:proofErr w:type="spellStart"/>
      <w:r w:rsidRPr="0036466B">
        <w:rPr>
          <w:rFonts w:asciiTheme="minorHAnsi" w:hAnsiTheme="minorHAnsi" w:cstheme="minorHAnsi"/>
        </w:rPr>
        <w:t>Yeruşan</w:t>
      </w:r>
      <w:proofErr w:type="spellEnd"/>
      <w:r w:rsidRPr="0036466B">
        <w:rPr>
          <w:rFonts w:asciiTheme="minorHAnsi" w:hAnsiTheme="minorHAnsi" w:cstheme="minorHAnsi"/>
        </w:rPr>
        <w:t xml:space="preserve"> Aydın - 0535 586 51 57</w:t>
      </w:r>
      <w:r w:rsidR="00003B29" w:rsidRPr="0036466B">
        <w:rPr>
          <w:rFonts w:asciiTheme="minorHAnsi" w:hAnsiTheme="minorHAnsi" w:cstheme="minorHAnsi"/>
        </w:rPr>
        <w:t xml:space="preserve"> </w:t>
      </w:r>
      <w:hyperlink r:id="rId10" w:history="1">
        <w:r w:rsidRPr="0036466B">
          <w:rPr>
            <w:rStyle w:val="Kpr"/>
            <w:rFonts w:asciiTheme="minorHAnsi" w:hAnsiTheme="minorHAnsi" w:cstheme="minorHAnsi"/>
            <w:color w:val="auto"/>
          </w:rPr>
          <w:t>tuba.aydin@orkestrailetisim.com</w:t>
        </w:r>
      </w:hyperlink>
    </w:p>
    <w:sectPr w:rsidR="001542E8" w:rsidRPr="0036466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D6D" w:rsidRDefault="00EA2D6D" w:rsidP="001542E8">
      <w:r>
        <w:separator/>
      </w:r>
    </w:p>
  </w:endnote>
  <w:endnote w:type="continuationSeparator" w:id="0">
    <w:p w:rsidR="00EA2D6D" w:rsidRDefault="00EA2D6D" w:rsidP="0015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D6D" w:rsidRDefault="00EA2D6D" w:rsidP="001542E8">
      <w:r>
        <w:separator/>
      </w:r>
    </w:p>
  </w:footnote>
  <w:footnote w:type="continuationSeparator" w:id="0">
    <w:p w:rsidR="00EA2D6D" w:rsidRDefault="00EA2D6D" w:rsidP="0015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CCC" w:rsidRDefault="002F3CCC">
    <w:pPr>
      <w:pStyle w:val="stBilgi"/>
    </w:pPr>
    <w:r w:rsidRPr="001542E8">
      <w:rPr>
        <w:noProof/>
        <w:lang w:eastAsia="tr-TR"/>
      </w:rPr>
      <w:drawing>
        <wp:inline distT="0" distB="0" distL="0" distR="0" wp14:anchorId="7D68FC94" wp14:editId="3FAEC49C">
          <wp:extent cx="1061720" cy="1061720"/>
          <wp:effectExtent l="0" t="0" r="5080" b="5080"/>
          <wp:docPr id="1" name="Resim 1" descr="C:\Users\user\AppData\Local\Temp\Rar$DI01.653\t3-logo-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01.653\t3-logo-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62" cy="1061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5371"/>
    <w:multiLevelType w:val="hybridMultilevel"/>
    <w:tmpl w:val="F7D40C3E"/>
    <w:lvl w:ilvl="0" w:tplc="0D00FD96"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4351"/>
    <w:multiLevelType w:val="multilevel"/>
    <w:tmpl w:val="62E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A6090"/>
    <w:multiLevelType w:val="hybridMultilevel"/>
    <w:tmpl w:val="6EC62572"/>
    <w:lvl w:ilvl="0" w:tplc="0D00FD96"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184"/>
    <w:multiLevelType w:val="hybridMultilevel"/>
    <w:tmpl w:val="2F7C2C78"/>
    <w:lvl w:ilvl="0" w:tplc="22C6907A">
      <w:start w:val="13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E8"/>
    <w:rsid w:val="00003B29"/>
    <w:rsid w:val="00012E19"/>
    <w:rsid w:val="000206FB"/>
    <w:rsid w:val="000331BA"/>
    <w:rsid w:val="00040325"/>
    <w:rsid w:val="0005267D"/>
    <w:rsid w:val="0006491B"/>
    <w:rsid w:val="00081F74"/>
    <w:rsid w:val="000A15F4"/>
    <w:rsid w:val="000A3BB4"/>
    <w:rsid w:val="000D4E9E"/>
    <w:rsid w:val="000E1E9F"/>
    <w:rsid w:val="001058AE"/>
    <w:rsid w:val="00115404"/>
    <w:rsid w:val="00117C8D"/>
    <w:rsid w:val="00121827"/>
    <w:rsid w:val="00132719"/>
    <w:rsid w:val="00135443"/>
    <w:rsid w:val="001542E8"/>
    <w:rsid w:val="00163F42"/>
    <w:rsid w:val="00185C4A"/>
    <w:rsid w:val="001A295E"/>
    <w:rsid w:val="001B3C5A"/>
    <w:rsid w:val="001D4E47"/>
    <w:rsid w:val="001E0F37"/>
    <w:rsid w:val="001E17B1"/>
    <w:rsid w:val="0020492D"/>
    <w:rsid w:val="00213F5A"/>
    <w:rsid w:val="002214D0"/>
    <w:rsid w:val="00234438"/>
    <w:rsid w:val="0023603E"/>
    <w:rsid w:val="00254C1F"/>
    <w:rsid w:val="00262DF4"/>
    <w:rsid w:val="00275FF4"/>
    <w:rsid w:val="002E776E"/>
    <w:rsid w:val="002F3CCC"/>
    <w:rsid w:val="00301B54"/>
    <w:rsid w:val="003168A6"/>
    <w:rsid w:val="00321A5D"/>
    <w:rsid w:val="00325EEF"/>
    <w:rsid w:val="00337E7D"/>
    <w:rsid w:val="00360844"/>
    <w:rsid w:val="0036466B"/>
    <w:rsid w:val="0036708C"/>
    <w:rsid w:val="00375994"/>
    <w:rsid w:val="0039758B"/>
    <w:rsid w:val="003C0CDB"/>
    <w:rsid w:val="003C18EF"/>
    <w:rsid w:val="003F29E6"/>
    <w:rsid w:val="003F643F"/>
    <w:rsid w:val="00403427"/>
    <w:rsid w:val="004038ED"/>
    <w:rsid w:val="004100ED"/>
    <w:rsid w:val="00412E17"/>
    <w:rsid w:val="00436240"/>
    <w:rsid w:val="00446F88"/>
    <w:rsid w:val="00470358"/>
    <w:rsid w:val="00473275"/>
    <w:rsid w:val="0049395C"/>
    <w:rsid w:val="00497DB7"/>
    <w:rsid w:val="004B1043"/>
    <w:rsid w:val="004B77F7"/>
    <w:rsid w:val="00510544"/>
    <w:rsid w:val="0051451C"/>
    <w:rsid w:val="00517EED"/>
    <w:rsid w:val="00521728"/>
    <w:rsid w:val="005219BD"/>
    <w:rsid w:val="00535D87"/>
    <w:rsid w:val="005469F6"/>
    <w:rsid w:val="00554CD4"/>
    <w:rsid w:val="00565228"/>
    <w:rsid w:val="00595117"/>
    <w:rsid w:val="005A0883"/>
    <w:rsid w:val="005B5599"/>
    <w:rsid w:val="005C63B2"/>
    <w:rsid w:val="005D40E6"/>
    <w:rsid w:val="005E0199"/>
    <w:rsid w:val="00604BD4"/>
    <w:rsid w:val="0062395F"/>
    <w:rsid w:val="0065628B"/>
    <w:rsid w:val="00683DCE"/>
    <w:rsid w:val="00691B9F"/>
    <w:rsid w:val="006A220A"/>
    <w:rsid w:val="006D700C"/>
    <w:rsid w:val="006E13DC"/>
    <w:rsid w:val="006E7BFD"/>
    <w:rsid w:val="006E7DD5"/>
    <w:rsid w:val="00726F3D"/>
    <w:rsid w:val="00730367"/>
    <w:rsid w:val="00752FC6"/>
    <w:rsid w:val="007803A0"/>
    <w:rsid w:val="0079463F"/>
    <w:rsid w:val="007C3595"/>
    <w:rsid w:val="007F46BD"/>
    <w:rsid w:val="00812CE5"/>
    <w:rsid w:val="00830D1D"/>
    <w:rsid w:val="008412D4"/>
    <w:rsid w:val="008460A9"/>
    <w:rsid w:val="00853158"/>
    <w:rsid w:val="0086652D"/>
    <w:rsid w:val="0088217D"/>
    <w:rsid w:val="00892030"/>
    <w:rsid w:val="008A00DB"/>
    <w:rsid w:val="008A6A18"/>
    <w:rsid w:val="008E688D"/>
    <w:rsid w:val="008F308F"/>
    <w:rsid w:val="008F5F4D"/>
    <w:rsid w:val="008F6602"/>
    <w:rsid w:val="00910973"/>
    <w:rsid w:val="00914A2E"/>
    <w:rsid w:val="00925CAC"/>
    <w:rsid w:val="009453DD"/>
    <w:rsid w:val="009758AA"/>
    <w:rsid w:val="00985E0D"/>
    <w:rsid w:val="009A6D4C"/>
    <w:rsid w:val="009B5F5B"/>
    <w:rsid w:val="009D0201"/>
    <w:rsid w:val="009E3AE7"/>
    <w:rsid w:val="009F3C4C"/>
    <w:rsid w:val="00A238CB"/>
    <w:rsid w:val="00A459E5"/>
    <w:rsid w:val="00A53164"/>
    <w:rsid w:val="00A84808"/>
    <w:rsid w:val="00A853A5"/>
    <w:rsid w:val="00A90CEC"/>
    <w:rsid w:val="00A94BFA"/>
    <w:rsid w:val="00AA644E"/>
    <w:rsid w:val="00AB7D2B"/>
    <w:rsid w:val="00AD2B2B"/>
    <w:rsid w:val="00AD7826"/>
    <w:rsid w:val="00B04B1A"/>
    <w:rsid w:val="00B34CAC"/>
    <w:rsid w:val="00B56053"/>
    <w:rsid w:val="00B65847"/>
    <w:rsid w:val="00BA07FA"/>
    <w:rsid w:val="00BA370E"/>
    <w:rsid w:val="00BC01E8"/>
    <w:rsid w:val="00BC1AEE"/>
    <w:rsid w:val="00BE1814"/>
    <w:rsid w:val="00BF2A52"/>
    <w:rsid w:val="00BF4B6B"/>
    <w:rsid w:val="00C51171"/>
    <w:rsid w:val="00C57B7C"/>
    <w:rsid w:val="00C961BF"/>
    <w:rsid w:val="00C9753F"/>
    <w:rsid w:val="00CB7E58"/>
    <w:rsid w:val="00CE0F38"/>
    <w:rsid w:val="00D01F26"/>
    <w:rsid w:val="00D13705"/>
    <w:rsid w:val="00D95D11"/>
    <w:rsid w:val="00DB2882"/>
    <w:rsid w:val="00DB3E56"/>
    <w:rsid w:val="00DB6EFC"/>
    <w:rsid w:val="00DD6EA7"/>
    <w:rsid w:val="00E02C47"/>
    <w:rsid w:val="00E10DDD"/>
    <w:rsid w:val="00E225FE"/>
    <w:rsid w:val="00E3204D"/>
    <w:rsid w:val="00E67380"/>
    <w:rsid w:val="00E823D9"/>
    <w:rsid w:val="00EA2D6D"/>
    <w:rsid w:val="00ED7B51"/>
    <w:rsid w:val="00EE50A9"/>
    <w:rsid w:val="00EF633A"/>
    <w:rsid w:val="00F02C95"/>
    <w:rsid w:val="00F35A9F"/>
    <w:rsid w:val="00F45EDA"/>
    <w:rsid w:val="00F859B2"/>
    <w:rsid w:val="00F97530"/>
    <w:rsid w:val="00FB5236"/>
    <w:rsid w:val="00FC5A39"/>
    <w:rsid w:val="00FE247F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AF30"/>
  <w15:chartTrackingRefBased/>
  <w15:docId w15:val="{FAC5C02B-E49D-48FA-ACF0-EE517058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2E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42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42E8"/>
  </w:style>
  <w:style w:type="paragraph" w:styleId="AltBilgi">
    <w:name w:val="footer"/>
    <w:basedOn w:val="Normal"/>
    <w:link w:val="AltBilgiChar"/>
    <w:uiPriority w:val="99"/>
    <w:unhideWhenUsed/>
    <w:rsid w:val="001542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42E8"/>
  </w:style>
  <w:style w:type="paragraph" w:styleId="ListeParagraf">
    <w:name w:val="List Paragraph"/>
    <w:basedOn w:val="Normal"/>
    <w:uiPriority w:val="34"/>
    <w:qFormat/>
    <w:rsid w:val="00154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Kpr">
    <w:name w:val="Hyperlink"/>
    <w:basedOn w:val="VarsaylanParagrafYazTipi"/>
    <w:uiPriority w:val="99"/>
    <w:unhideWhenUsed/>
    <w:rsid w:val="001542E8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E10DDD"/>
    <w:rPr>
      <w:b/>
      <w:bCs/>
    </w:rPr>
  </w:style>
  <w:style w:type="paragraph" w:styleId="NormalWeb">
    <w:name w:val="Normal (Web)"/>
    <w:basedOn w:val="Normal"/>
    <w:uiPriority w:val="99"/>
    <w:unhideWhenUsed/>
    <w:rsid w:val="00F45ED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5E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EDA"/>
    <w:rPr>
      <w:rFonts w:ascii="Segoe UI" w:eastAsia="Times" w:hAnsi="Segoe UI" w:cs="Segoe UI"/>
      <w:sz w:val="18"/>
      <w:szCs w:val="18"/>
    </w:rPr>
  </w:style>
  <w:style w:type="paragraph" w:customStyle="1" w:styleId="Default">
    <w:name w:val="Default"/>
    <w:rsid w:val="00BE1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D40E6"/>
    <w:rPr>
      <w:color w:val="605E5C"/>
      <w:shd w:val="clear" w:color="auto" w:fill="E1DFDD"/>
    </w:rPr>
  </w:style>
  <w:style w:type="paragraph" w:customStyle="1" w:styleId="Gvde">
    <w:name w:val="Gövde"/>
    <w:rsid w:val="00BA07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tr-TR"/>
      <w14:textOutline w14:w="0" w14:cap="flat" w14:cmpd="sng" w14:algn="ctr">
        <w14:noFill/>
        <w14:prstDash w14:val="solid"/>
        <w14:bevel/>
      </w14:textOutline>
    </w:rPr>
  </w:style>
  <w:style w:type="paragraph" w:styleId="DzMetin">
    <w:name w:val="Plain Text"/>
    <w:basedOn w:val="Normal"/>
    <w:link w:val="DzMetinChar"/>
    <w:uiPriority w:val="99"/>
    <w:semiHidden/>
    <w:unhideWhenUsed/>
    <w:rsid w:val="00830D1D"/>
    <w:rPr>
      <w:rFonts w:ascii="Calibri" w:eastAsiaTheme="minorHAnsi" w:hAnsi="Calibri" w:cstheme="minorBidi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30D1D"/>
    <w:rPr>
      <w:rFonts w:ascii="Calibri" w:hAnsi="Calibri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teknofes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ba.aydin@orkestrailetisi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tice.gulec@orkestrailetis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EC7C-771E-4C4C-AD1D-D2FB52E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T3DeneYap1</cp:lastModifiedBy>
  <cp:revision>9</cp:revision>
  <dcterms:created xsi:type="dcterms:W3CDTF">2023-07-10T09:17:00Z</dcterms:created>
  <dcterms:modified xsi:type="dcterms:W3CDTF">2023-07-14T13:15:00Z</dcterms:modified>
</cp:coreProperties>
</file>